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6E72C8" w:rsidRPr="000455E1" w:rsidRDefault="005C1E72" w:rsidP="000455E1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D360C0" w:rsidRPr="00D360C0" w:rsidRDefault="00D360C0" w:rsidP="00D360C0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5C1E72" w:rsidRDefault="00BA1C2D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 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EE7FDA" w:rsidRDefault="00EE7FDA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EE7FDA" w:rsidRPr="00D360C0" w:rsidRDefault="00EE7FDA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concomitantes.</w:t>
      </w:r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640233" w:rsidRDefault="00640233" w:rsidP="00640233">
      <w:pPr>
        <w:spacing w:line="360" w:lineRule="auto"/>
        <w:jc w:val="both"/>
        <w:rPr>
          <w:b/>
          <w:bCs/>
          <w:lang w:val="pt-BR"/>
        </w:rPr>
      </w:pPr>
    </w:p>
    <w:p w:rsidR="000455E1" w:rsidRDefault="000455E1" w:rsidP="00640233">
      <w:pPr>
        <w:spacing w:line="360" w:lineRule="auto"/>
        <w:jc w:val="both"/>
        <w:rPr>
          <w:b/>
          <w:bCs/>
          <w:lang w:val="pt-BR"/>
        </w:rPr>
      </w:pPr>
    </w:p>
    <w:p w:rsidR="000455E1" w:rsidRPr="0091555E" w:rsidRDefault="000455E1" w:rsidP="000455E1">
      <w:pPr>
        <w:pStyle w:val="Corpodetexto"/>
        <w:ind w:left="0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91555E">
        <w:rPr>
          <w:rFonts w:ascii="Century Gothic" w:hAnsi="Century Gothic"/>
          <w:b/>
          <w:bCs/>
          <w:color w:val="FF0000"/>
          <w:sz w:val="28"/>
          <w:szCs w:val="28"/>
          <w:lang w:val="pt-BR"/>
        </w:rPr>
        <w:t>PROJETOS AGRÍCOLAS IRRIGADOS</w:t>
      </w:r>
    </w:p>
    <w:p w:rsidR="000455E1" w:rsidRPr="00640233" w:rsidRDefault="000455E1" w:rsidP="000455E1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0455E1" w:rsidRPr="00640233" w:rsidRDefault="000455E1" w:rsidP="000455E1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640233">
        <w:rPr>
          <w:rFonts w:ascii="Century Gothic" w:hAnsi="Century Gothic"/>
          <w:b/>
          <w:sz w:val="24"/>
          <w:szCs w:val="24"/>
        </w:rPr>
        <w:t>RELAÇÃO DE DOCUMENTOS PARA LICENÇA PRÉVIA (LP)</w:t>
      </w:r>
    </w:p>
    <w:p w:rsidR="000455E1" w:rsidRPr="00640233" w:rsidRDefault="000455E1" w:rsidP="000455E1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Requerimento padr</w:t>
      </w:r>
      <w:r w:rsidRPr="00E8596D">
        <w:rPr>
          <w:rFonts w:ascii="Century Gothic" w:eastAsia="Century Gothic" w:hAnsi="Century Gothic"/>
          <w:sz w:val="24"/>
          <w:szCs w:val="24"/>
        </w:rPr>
        <w:t>ão, disponível no site da SEDAM;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Comprovante de recolhimento de taxa referente à licença Prévia, conforme determina a Lei estadual nº3941 de 2016;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Cópia do cartão CNPJ;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Cópia do FAC (SINTEGRA);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Ato Constitutivo, Contrato Social, Requerimento de Empresário Individual, Estatuto Social, Declaração de MEI ou Certidão Simplificada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 xml:space="preserve">Cópias do (CPF e RG) dos responsáveis legais do empreendimento; 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Procuração, quando couber;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Cópias do (CPF </w:t>
      </w:r>
      <w:r w:rsidRPr="00E8596D">
        <w:rPr>
          <w:rFonts w:ascii="Century Gothic" w:eastAsia="Century Gothic" w:hAnsi="Century Gothic"/>
          <w:sz w:val="24"/>
          <w:szCs w:val="24"/>
        </w:rPr>
        <w:t>e RG) do proprietário do imóvel, quando aplicável</w:t>
      </w:r>
      <w:r w:rsidRPr="00E8596D">
        <w:rPr>
          <w:rFonts w:ascii="Century Gothic" w:eastAsia="Century Gothic" w:hAnsi="Century Gothic"/>
          <w:b/>
          <w:sz w:val="24"/>
          <w:szCs w:val="24"/>
        </w:rPr>
        <w:t>;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ou </w:t>
      </w:r>
      <w:r w:rsidRPr="00E8596D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E8596D">
        <w:rPr>
          <w:rFonts w:ascii="Century Gothic" w:hAnsi="Century Gothic"/>
          <w:sz w:val="24"/>
          <w:szCs w:val="24"/>
        </w:rPr>
        <w:t>,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 xml:space="preserve">Relatório de Controle Ambiental - RCA, descrevendo a concepção geral do </w:t>
      </w:r>
      <w:r w:rsidRPr="00E8596D">
        <w:rPr>
          <w:rFonts w:ascii="Century Gothic" w:eastAsia="Century Gothic" w:hAnsi="Century Gothic"/>
          <w:sz w:val="24"/>
          <w:szCs w:val="24"/>
        </w:rPr>
        <w:lastRenderedPageBreak/>
        <w:t xml:space="preserve">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E8596D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0455E1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Publicação em jornal do Pedido de Licença Prévia.</w:t>
      </w:r>
    </w:p>
    <w:p w:rsidR="000455E1" w:rsidRPr="008D7B24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8D7B24">
        <w:rPr>
          <w:rFonts w:ascii="Century Gothic" w:hAnsi="Century Gothic"/>
          <w:sz w:val="24"/>
          <w:szCs w:val="24"/>
        </w:rPr>
        <w:t>Cronograma de elaboração dos planos, programas e</w:t>
      </w:r>
      <w:r w:rsidRPr="008D7B24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8D7B24">
        <w:rPr>
          <w:rFonts w:ascii="Century Gothic" w:hAnsi="Century Gothic"/>
          <w:sz w:val="24"/>
          <w:szCs w:val="24"/>
        </w:rPr>
        <w:t>projetos.</w:t>
      </w:r>
    </w:p>
    <w:p w:rsidR="000455E1" w:rsidRPr="00E8596D" w:rsidRDefault="000455E1" w:rsidP="000455E1">
      <w:pPr>
        <w:pStyle w:val="PargrafodaLista"/>
        <w:numPr>
          <w:ilvl w:val="0"/>
          <w:numId w:val="28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Arquivo</w:t>
      </w:r>
      <w:r>
        <w:rPr>
          <w:rFonts w:ascii="Century Gothic" w:hAnsi="Century Gothic"/>
          <w:sz w:val="24"/>
          <w:szCs w:val="24"/>
          <w:lang w:val="pt-BR"/>
        </w:rPr>
        <w:t xml:space="preserve"> </w:t>
      </w:r>
      <w:r w:rsidRPr="00E8596D">
        <w:rPr>
          <w:rFonts w:ascii="Century Gothic" w:hAnsi="Century Gothic"/>
          <w:sz w:val="24"/>
          <w:szCs w:val="24"/>
          <w:lang w:val="pt-BR"/>
        </w:rPr>
        <w:t>shapefile da área irrigada, ponto de captação e outras instalações</w:t>
      </w:r>
      <w:r w:rsidRPr="007F508D">
        <w:rPr>
          <w:rFonts w:ascii="Century Gothic" w:hAnsi="Century Gothic"/>
          <w:sz w:val="24"/>
          <w:szCs w:val="24"/>
        </w:rPr>
        <w:t xml:space="preserve"> </w:t>
      </w:r>
      <w:r w:rsidRPr="008E0481">
        <w:rPr>
          <w:rFonts w:ascii="Century Gothic" w:hAnsi="Century Gothic"/>
          <w:sz w:val="24"/>
          <w:szCs w:val="24"/>
        </w:rPr>
        <w:t>com as extensões de dbf., shx., prj., shp., qpj</w:t>
      </w:r>
      <w:r>
        <w:rPr>
          <w:rFonts w:ascii="Century Gothic" w:hAnsi="Century Gothic"/>
          <w:sz w:val="24"/>
          <w:szCs w:val="24"/>
        </w:rPr>
        <w:t>.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C85B43" w:rsidRDefault="000455E1" w:rsidP="000455E1">
      <w:pPr>
        <w:pStyle w:val="Corpodetexto"/>
        <w:spacing w:line="360" w:lineRule="auto"/>
        <w:ind w:left="0"/>
        <w:jc w:val="both"/>
        <w:rPr>
          <w:sz w:val="24"/>
          <w:szCs w:val="24"/>
        </w:rPr>
      </w:pPr>
    </w:p>
    <w:p w:rsidR="000455E1" w:rsidRDefault="000455E1" w:rsidP="000455E1">
      <w:pPr>
        <w:pStyle w:val="Ttulo1"/>
        <w:tabs>
          <w:tab w:val="left" w:pos="411"/>
        </w:tabs>
        <w:spacing w:before="93" w:line="360" w:lineRule="auto"/>
        <w:ind w:firstLine="0"/>
        <w:jc w:val="center"/>
        <w:rPr>
          <w:rFonts w:cs="Arial"/>
          <w:sz w:val="24"/>
          <w:szCs w:val="24"/>
        </w:rPr>
      </w:pPr>
      <w:r w:rsidRPr="00C85B43">
        <w:rPr>
          <w:sz w:val="24"/>
          <w:szCs w:val="24"/>
        </w:rPr>
        <w:t xml:space="preserve">RELAÇÃO DE DOCUMENTOS </w:t>
      </w:r>
      <w:r w:rsidRPr="00C85B43">
        <w:rPr>
          <w:rFonts w:cs="Arial"/>
          <w:sz w:val="24"/>
          <w:szCs w:val="24"/>
        </w:rPr>
        <w:t>PARA LICENÇA DE INSTALAÇÃO</w:t>
      </w:r>
      <w:r w:rsidRPr="00C85B43">
        <w:rPr>
          <w:rFonts w:cs="Arial"/>
          <w:spacing w:val="-1"/>
          <w:sz w:val="24"/>
          <w:szCs w:val="24"/>
        </w:rPr>
        <w:t xml:space="preserve"> </w:t>
      </w:r>
      <w:r w:rsidRPr="00C85B43">
        <w:rPr>
          <w:rFonts w:cs="Arial"/>
          <w:sz w:val="24"/>
          <w:szCs w:val="24"/>
        </w:rPr>
        <w:t>(LI):</w:t>
      </w:r>
    </w:p>
    <w:p w:rsidR="000455E1" w:rsidRDefault="000455E1" w:rsidP="000455E1"/>
    <w:p w:rsidR="000455E1" w:rsidRDefault="000455E1" w:rsidP="000455E1"/>
    <w:p w:rsidR="000455E1" w:rsidRPr="00E8596D" w:rsidRDefault="000455E1" w:rsidP="000455E1">
      <w:pPr>
        <w:pStyle w:val="PargrafodaLista"/>
        <w:numPr>
          <w:ilvl w:val="1"/>
          <w:numId w:val="34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Requerimento padr</w:t>
      </w:r>
      <w:r w:rsidRPr="00E8596D">
        <w:rPr>
          <w:rFonts w:ascii="Century Gothic" w:eastAsia="Century Gothic" w:hAnsi="Century Gothic"/>
          <w:sz w:val="24"/>
          <w:szCs w:val="24"/>
        </w:rPr>
        <w:t>ão, disponível no site da SEDAM;</w:t>
      </w:r>
    </w:p>
    <w:p w:rsidR="000455E1" w:rsidRPr="00E8596D" w:rsidRDefault="000455E1" w:rsidP="000455E1">
      <w:pPr>
        <w:pStyle w:val="PargrafodaLista"/>
        <w:numPr>
          <w:ilvl w:val="1"/>
          <w:numId w:val="34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Comprovante de recolhimento de taxa referente à licença de instalação, conforme determina a Lei estadual nº3941 de 2016;</w:t>
      </w:r>
    </w:p>
    <w:p w:rsidR="000455E1" w:rsidRPr="00E8596D" w:rsidRDefault="000455E1" w:rsidP="000455E1">
      <w:pPr>
        <w:pStyle w:val="PargrafodaLista"/>
        <w:numPr>
          <w:ilvl w:val="1"/>
          <w:numId w:val="34"/>
        </w:numPr>
        <w:tabs>
          <w:tab w:val="left" w:pos="924"/>
        </w:tabs>
        <w:spacing w:before="8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Cronograma de implantação do</w:t>
      </w:r>
      <w:r w:rsidRPr="00E8596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8596D">
        <w:rPr>
          <w:rFonts w:ascii="Century Gothic" w:hAnsi="Century Gothic"/>
          <w:sz w:val="24"/>
          <w:szCs w:val="24"/>
        </w:rPr>
        <w:t>empreendimento;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E8596D" w:rsidRDefault="000455E1" w:rsidP="000455E1">
      <w:pPr>
        <w:pStyle w:val="PargrafodaLista"/>
        <w:numPr>
          <w:ilvl w:val="1"/>
          <w:numId w:val="34"/>
        </w:numPr>
        <w:tabs>
          <w:tab w:val="left" w:pos="924"/>
        </w:tabs>
        <w:spacing w:before="8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Publicação em jornal do pedido da Licença de</w:t>
      </w:r>
      <w:r w:rsidRPr="00E8596D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8596D">
        <w:rPr>
          <w:rFonts w:ascii="Century Gothic" w:hAnsi="Century Gothic"/>
          <w:sz w:val="24"/>
          <w:szCs w:val="24"/>
        </w:rPr>
        <w:t>Instalação;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E8596D" w:rsidRDefault="000455E1" w:rsidP="000455E1">
      <w:pPr>
        <w:pStyle w:val="PargrafodaLista"/>
        <w:numPr>
          <w:ilvl w:val="1"/>
          <w:numId w:val="34"/>
        </w:numPr>
        <w:tabs>
          <w:tab w:val="left" w:pos="924"/>
        </w:tabs>
        <w:spacing w:before="8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Plano de Controle Ambiental - PCA, descrevendo</w:t>
      </w:r>
      <w:r w:rsidRPr="00E8596D">
        <w:rPr>
          <w:rFonts w:ascii="Century Gothic" w:hAnsi="Century Gothic"/>
          <w:sz w:val="24"/>
          <w:szCs w:val="24"/>
          <w:lang w:val="pt-BR"/>
        </w:rPr>
        <w:t xml:space="preserve"> a cultura irrigada, área de irrigação, demanda hídrica máxima, tempo diário de irrigação, período de uso no ano, eficiência do sistema de irrigação, vazão do corpo hídrico, vazão necessária para o sistema, método de irrigação utilizado (aspersão, microaspersão, gotejamento, inundação), medidas de controle para evitar erosão, medidas de controle da poluição dos corpos hídricos, medidas de controle de acesso de animais a reservatórios ou tanques escavados; máquinas e equipamentos utilizados; plano de uso de defensivos agrícolas; topografia da área; depósito temporário de embalagens e manejo de resíduos sólidos. O PCA deve ser </w:t>
      </w:r>
      <w:r w:rsidRPr="00E8596D">
        <w:rPr>
          <w:rFonts w:ascii="Century Gothic" w:hAnsi="Century Gothic"/>
          <w:sz w:val="24"/>
          <w:szCs w:val="24"/>
        </w:rPr>
        <w:t>acompanhado da ART do responsável técnico legalmente</w:t>
      </w:r>
      <w:r w:rsidRPr="00E8596D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E8596D">
        <w:rPr>
          <w:rFonts w:ascii="Century Gothic" w:hAnsi="Century Gothic"/>
          <w:sz w:val="24"/>
          <w:szCs w:val="24"/>
        </w:rPr>
        <w:t>habilitado;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E8596D" w:rsidRDefault="000455E1" w:rsidP="000455E1">
      <w:pPr>
        <w:pStyle w:val="PargrafodaLista"/>
        <w:numPr>
          <w:ilvl w:val="1"/>
          <w:numId w:val="34"/>
        </w:numPr>
        <w:tabs>
          <w:tab w:val="left" w:pos="924"/>
        </w:tabs>
        <w:spacing w:before="8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  <w:lang w:val="pt-BR"/>
        </w:rPr>
        <w:lastRenderedPageBreak/>
        <w:t>Memorial descritivo da irrigação;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E8596D" w:rsidRDefault="000455E1" w:rsidP="000455E1">
      <w:pPr>
        <w:pStyle w:val="PargrafodaLista"/>
        <w:numPr>
          <w:ilvl w:val="1"/>
          <w:numId w:val="34"/>
        </w:numPr>
        <w:tabs>
          <w:tab w:val="left" w:pos="924"/>
        </w:tabs>
        <w:spacing w:before="87" w:line="360" w:lineRule="auto"/>
        <w:ind w:left="851" w:right="405" w:hanging="567"/>
        <w:jc w:val="both"/>
        <w:rPr>
          <w:rFonts w:ascii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Apresentação do pedido (protocolo) de regularização do abastecimento hídrico registrado no COREH, quando</w:t>
      </w:r>
      <w:r w:rsidRPr="00E8596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8596D">
        <w:rPr>
          <w:rFonts w:ascii="Century Gothic" w:hAnsi="Century Gothic"/>
          <w:sz w:val="24"/>
          <w:szCs w:val="24"/>
        </w:rPr>
        <w:t>aplicável.</w:t>
      </w:r>
    </w:p>
    <w:p w:rsidR="000455E1" w:rsidRPr="00E8596D" w:rsidRDefault="000455E1" w:rsidP="000455E1">
      <w:pPr>
        <w:pStyle w:val="PargrafodaLista"/>
        <w:numPr>
          <w:ilvl w:val="1"/>
          <w:numId w:val="34"/>
        </w:numPr>
        <w:tabs>
          <w:tab w:val="left" w:pos="924"/>
        </w:tabs>
        <w:spacing w:before="90" w:line="360" w:lineRule="auto"/>
        <w:ind w:left="851" w:right="737" w:hanging="567"/>
        <w:jc w:val="both"/>
        <w:rPr>
          <w:rFonts w:ascii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Outros documentos exigidos nas condicionantes da Licença Prévia, quando</w:t>
      </w:r>
      <w:r w:rsidRPr="00E8596D">
        <w:rPr>
          <w:rFonts w:ascii="Century Gothic" w:hAnsi="Century Gothic"/>
          <w:spacing w:val="-4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aplicável.</w:t>
      </w:r>
    </w:p>
    <w:p w:rsidR="000455E1" w:rsidRPr="00C85B43" w:rsidRDefault="000455E1" w:rsidP="000455E1">
      <w:pPr>
        <w:pStyle w:val="Corpodetexto"/>
        <w:spacing w:before="2" w:line="360" w:lineRule="auto"/>
        <w:ind w:left="0"/>
        <w:jc w:val="both"/>
        <w:rPr>
          <w:sz w:val="24"/>
          <w:szCs w:val="24"/>
        </w:rPr>
      </w:pPr>
    </w:p>
    <w:p w:rsidR="000455E1" w:rsidRDefault="000455E1" w:rsidP="000455E1">
      <w:pPr>
        <w:pStyle w:val="Ttulo1"/>
        <w:tabs>
          <w:tab w:val="left" w:pos="408"/>
        </w:tabs>
        <w:spacing w:line="360" w:lineRule="auto"/>
        <w:ind w:left="407" w:firstLine="0"/>
        <w:jc w:val="both"/>
        <w:rPr>
          <w:rFonts w:cs="Arial"/>
          <w:sz w:val="24"/>
          <w:szCs w:val="24"/>
        </w:rPr>
      </w:pPr>
      <w:r w:rsidRPr="00C85B43">
        <w:rPr>
          <w:rFonts w:cs="Arial"/>
          <w:sz w:val="24"/>
          <w:szCs w:val="24"/>
        </w:rPr>
        <w:t xml:space="preserve">       </w:t>
      </w:r>
      <w:r w:rsidRPr="00C85B43">
        <w:rPr>
          <w:sz w:val="24"/>
          <w:szCs w:val="24"/>
        </w:rPr>
        <w:t xml:space="preserve">RELAÇÃO DE DOCUMENTOS </w:t>
      </w:r>
      <w:r w:rsidRPr="00C85B43">
        <w:rPr>
          <w:rFonts w:cs="Arial"/>
          <w:sz w:val="24"/>
          <w:szCs w:val="24"/>
        </w:rPr>
        <w:t>PARA RENOVAÇÃO DA LICENÇA DE INSTALAÇÃO</w:t>
      </w:r>
      <w:r w:rsidRPr="00C85B43">
        <w:rPr>
          <w:rFonts w:cs="Arial"/>
          <w:spacing w:val="-14"/>
          <w:sz w:val="24"/>
          <w:szCs w:val="24"/>
        </w:rPr>
        <w:t xml:space="preserve"> </w:t>
      </w:r>
      <w:r w:rsidRPr="00C85B43">
        <w:rPr>
          <w:rFonts w:cs="Arial"/>
          <w:sz w:val="24"/>
          <w:szCs w:val="24"/>
        </w:rPr>
        <w:t>(LI):</w:t>
      </w:r>
    </w:p>
    <w:p w:rsidR="000455E1" w:rsidRDefault="000455E1" w:rsidP="000455E1"/>
    <w:p w:rsidR="000455E1" w:rsidRDefault="000455E1" w:rsidP="000455E1">
      <w:pPr>
        <w:pStyle w:val="PargrafodaLista"/>
        <w:numPr>
          <w:ilvl w:val="0"/>
          <w:numId w:val="35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Requerimento pad</w:t>
      </w:r>
      <w:r w:rsidRPr="00E8596D">
        <w:rPr>
          <w:rFonts w:ascii="Century Gothic" w:eastAsia="Century Gothic" w:hAnsi="Century Gothic"/>
          <w:sz w:val="24"/>
          <w:szCs w:val="24"/>
        </w:rPr>
        <w:t>r</w:t>
      </w:r>
      <w:r>
        <w:rPr>
          <w:rFonts w:ascii="Century Gothic" w:eastAsia="Century Gothic" w:hAnsi="Century Gothic"/>
          <w:sz w:val="24"/>
          <w:szCs w:val="24"/>
        </w:rPr>
        <w:t>ão, disponível no site da SEDAM;</w:t>
      </w:r>
    </w:p>
    <w:p w:rsidR="000455E1" w:rsidRPr="00E8596D" w:rsidRDefault="000455E1" w:rsidP="000455E1">
      <w:pPr>
        <w:pStyle w:val="PargrafodaLista"/>
        <w:numPr>
          <w:ilvl w:val="0"/>
          <w:numId w:val="35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Comprovante de recolhimento de taxa referente à licença</w:t>
      </w:r>
      <w:r>
        <w:rPr>
          <w:rFonts w:ascii="Century Gothic" w:eastAsia="Century Gothic" w:hAnsi="Century Gothic"/>
          <w:sz w:val="24"/>
          <w:szCs w:val="24"/>
        </w:rPr>
        <w:t xml:space="preserve"> de instalação</w:t>
      </w:r>
      <w:r w:rsidRPr="00E8596D">
        <w:rPr>
          <w:rFonts w:ascii="Century Gothic" w:eastAsia="Century Gothic" w:hAnsi="Century Gothic"/>
          <w:sz w:val="24"/>
          <w:szCs w:val="24"/>
        </w:rPr>
        <w:t>, conforme determina a Lei estadual nº3941 de 2016;</w:t>
      </w:r>
    </w:p>
    <w:p w:rsidR="000455E1" w:rsidRPr="00E8596D" w:rsidRDefault="000455E1" w:rsidP="000455E1">
      <w:pPr>
        <w:pStyle w:val="PargrafodaLista"/>
        <w:numPr>
          <w:ilvl w:val="0"/>
          <w:numId w:val="35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Cronograma de implantação da</w:t>
      </w:r>
      <w:r w:rsidRPr="00E8596D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8596D">
        <w:rPr>
          <w:rFonts w:ascii="Century Gothic" w:hAnsi="Century Gothic"/>
          <w:sz w:val="24"/>
          <w:szCs w:val="24"/>
        </w:rPr>
        <w:t>obra</w:t>
      </w:r>
      <w:r>
        <w:rPr>
          <w:rFonts w:ascii="Century Gothic" w:hAnsi="Century Gothic"/>
          <w:sz w:val="24"/>
          <w:szCs w:val="24"/>
        </w:rPr>
        <w:t xml:space="preserve"> atualizado</w:t>
      </w:r>
      <w:r w:rsidRPr="00E8596D">
        <w:rPr>
          <w:rFonts w:ascii="Century Gothic" w:hAnsi="Century Gothic"/>
          <w:sz w:val="24"/>
          <w:szCs w:val="24"/>
        </w:rPr>
        <w:t>;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E8596D" w:rsidRDefault="000455E1" w:rsidP="000455E1">
      <w:pPr>
        <w:pStyle w:val="PargrafodaLista"/>
        <w:numPr>
          <w:ilvl w:val="0"/>
          <w:numId w:val="35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Autorização para supressão vegetação, quando</w:t>
      </w:r>
      <w:r w:rsidRPr="00E8596D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8596D">
        <w:rPr>
          <w:rFonts w:ascii="Century Gothic" w:hAnsi="Century Gothic"/>
          <w:sz w:val="24"/>
          <w:szCs w:val="24"/>
        </w:rPr>
        <w:t>aplicável;</w:t>
      </w:r>
    </w:p>
    <w:p w:rsidR="000455E1" w:rsidRPr="00E8596D" w:rsidRDefault="000455E1" w:rsidP="000455E1">
      <w:pPr>
        <w:pStyle w:val="PargrafodaLista"/>
        <w:numPr>
          <w:ilvl w:val="0"/>
          <w:numId w:val="35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</w:t>
      </w:r>
      <w:r>
        <w:rPr>
          <w:rFonts w:ascii="Century Gothic" w:hAnsi="Century Gothic"/>
          <w:sz w:val="24"/>
          <w:szCs w:val="24"/>
        </w:rPr>
        <w:t>;</w:t>
      </w:r>
    </w:p>
    <w:p w:rsidR="000455E1" w:rsidRPr="00A4259D" w:rsidRDefault="000455E1" w:rsidP="000455E1">
      <w:pPr>
        <w:pStyle w:val="PargrafodaLista"/>
        <w:numPr>
          <w:ilvl w:val="0"/>
          <w:numId w:val="35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  <w:sectPr w:rsidR="000455E1" w:rsidRPr="00A4259D">
          <w:headerReference w:type="default" r:id="rId8"/>
          <w:footerReference w:type="default" r:id="rId9"/>
          <w:pgSz w:w="11920" w:h="16850"/>
          <w:pgMar w:top="1500" w:right="900" w:bottom="1700" w:left="920" w:header="426" w:footer="1514" w:gutter="0"/>
          <w:cols w:space="720"/>
        </w:sectPr>
      </w:pPr>
      <w:r w:rsidRPr="00E8596D">
        <w:rPr>
          <w:rFonts w:ascii="Century Gothic" w:hAnsi="Century Gothic"/>
          <w:sz w:val="24"/>
          <w:szCs w:val="24"/>
        </w:rPr>
        <w:t xml:space="preserve">Outros documentos exigidos nas condicionantes </w:t>
      </w:r>
      <w:r>
        <w:rPr>
          <w:rFonts w:ascii="Century Gothic" w:hAnsi="Century Gothic"/>
          <w:sz w:val="24"/>
          <w:szCs w:val="24"/>
        </w:rPr>
        <w:t>estabelecida</w:t>
      </w:r>
      <w:r w:rsidRPr="00E8596D">
        <w:rPr>
          <w:rFonts w:ascii="Century Gothic" w:hAnsi="Century Gothic"/>
          <w:sz w:val="24"/>
          <w:szCs w:val="24"/>
        </w:rPr>
        <w:t>s nas fases anteriores, quando aplicável</w:t>
      </w:r>
    </w:p>
    <w:p w:rsidR="000455E1" w:rsidRPr="00C85B43" w:rsidRDefault="000455E1" w:rsidP="000455E1">
      <w:pPr>
        <w:pStyle w:val="Ttulo1"/>
        <w:tabs>
          <w:tab w:val="left" w:pos="411"/>
        </w:tabs>
        <w:spacing w:before="93" w:line="360" w:lineRule="auto"/>
        <w:ind w:firstLine="0"/>
        <w:jc w:val="center"/>
        <w:rPr>
          <w:rFonts w:cs="Arial"/>
          <w:sz w:val="24"/>
          <w:szCs w:val="24"/>
        </w:rPr>
      </w:pPr>
      <w:r w:rsidRPr="00C85B43">
        <w:rPr>
          <w:sz w:val="24"/>
          <w:szCs w:val="24"/>
        </w:rPr>
        <w:lastRenderedPageBreak/>
        <w:t xml:space="preserve">RELAÇÃO DE DOCUMENTOS </w:t>
      </w:r>
      <w:r w:rsidRPr="00C85B43">
        <w:rPr>
          <w:rFonts w:cs="Arial"/>
          <w:sz w:val="24"/>
          <w:szCs w:val="24"/>
        </w:rPr>
        <w:t>PARA LICENÇA DE OPERAÇÃO</w:t>
      </w:r>
      <w:r w:rsidRPr="00C85B43">
        <w:rPr>
          <w:rFonts w:cs="Arial"/>
          <w:spacing w:val="-1"/>
          <w:sz w:val="24"/>
          <w:szCs w:val="24"/>
        </w:rPr>
        <w:t xml:space="preserve"> </w:t>
      </w:r>
      <w:r w:rsidRPr="00C85B43">
        <w:rPr>
          <w:rFonts w:cs="Arial"/>
          <w:sz w:val="24"/>
          <w:szCs w:val="24"/>
        </w:rPr>
        <w:t>(LO):</w:t>
      </w:r>
    </w:p>
    <w:p w:rsidR="000455E1" w:rsidRPr="00C85B43" w:rsidRDefault="000455E1" w:rsidP="000455E1">
      <w:pPr>
        <w:spacing w:line="360" w:lineRule="auto"/>
        <w:jc w:val="both"/>
        <w:rPr>
          <w:sz w:val="24"/>
          <w:szCs w:val="24"/>
        </w:rPr>
      </w:pPr>
    </w:p>
    <w:p w:rsidR="000455E1" w:rsidRDefault="000455E1" w:rsidP="000455E1">
      <w:pPr>
        <w:pStyle w:val="PargrafodaLista"/>
        <w:numPr>
          <w:ilvl w:val="0"/>
          <w:numId w:val="37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Requerimento pad</w:t>
      </w:r>
      <w:r w:rsidRPr="00E8596D">
        <w:rPr>
          <w:rFonts w:ascii="Century Gothic" w:eastAsia="Century Gothic" w:hAnsi="Century Gothic"/>
          <w:sz w:val="24"/>
          <w:szCs w:val="24"/>
        </w:rPr>
        <w:t>r</w:t>
      </w:r>
      <w:r>
        <w:rPr>
          <w:rFonts w:ascii="Century Gothic" w:eastAsia="Century Gothic" w:hAnsi="Century Gothic"/>
          <w:sz w:val="24"/>
          <w:szCs w:val="24"/>
        </w:rPr>
        <w:t>ão, disponível no site da SEDAM;</w:t>
      </w:r>
    </w:p>
    <w:p w:rsidR="000455E1" w:rsidRDefault="000455E1" w:rsidP="000455E1">
      <w:pPr>
        <w:pStyle w:val="PargrafodaLista"/>
        <w:numPr>
          <w:ilvl w:val="0"/>
          <w:numId w:val="37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Comprovante de recolhimento de</w:t>
      </w:r>
      <w:r>
        <w:rPr>
          <w:rFonts w:ascii="Century Gothic" w:eastAsia="Century Gothic" w:hAnsi="Century Gothic"/>
          <w:sz w:val="24"/>
          <w:szCs w:val="24"/>
        </w:rPr>
        <w:t xml:space="preserve"> taxa referente à licença de operação</w:t>
      </w:r>
      <w:r w:rsidRPr="00E8596D">
        <w:rPr>
          <w:rFonts w:ascii="Century Gothic" w:eastAsia="Century Gothic" w:hAnsi="Century Gothic"/>
          <w:sz w:val="24"/>
          <w:szCs w:val="24"/>
        </w:rPr>
        <w:t>, conforme determina a Lei estadual nº3941 de 2016;</w:t>
      </w:r>
    </w:p>
    <w:p w:rsidR="000455E1" w:rsidRPr="00E67CC2" w:rsidRDefault="000455E1" w:rsidP="000455E1">
      <w:pPr>
        <w:pStyle w:val="PargrafodaLista"/>
        <w:numPr>
          <w:ilvl w:val="0"/>
          <w:numId w:val="37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446AFB">
        <w:rPr>
          <w:rFonts w:ascii="Century Gothic" w:hAnsi="Century Gothic"/>
          <w:sz w:val="24"/>
          <w:szCs w:val="24"/>
        </w:rPr>
        <w:t>Comprovar a origem do Abastecimento</w:t>
      </w:r>
      <w:r w:rsidRPr="00446AF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46AFB">
        <w:rPr>
          <w:rFonts w:ascii="Century Gothic" w:hAnsi="Century Gothic"/>
          <w:sz w:val="24"/>
          <w:szCs w:val="24"/>
        </w:rPr>
        <w:t>hídrico</w:t>
      </w:r>
      <w:r>
        <w:rPr>
          <w:rFonts w:ascii="Century Gothic" w:hAnsi="Century Gothic"/>
          <w:sz w:val="24"/>
          <w:szCs w:val="24"/>
        </w:rPr>
        <w:t xml:space="preserve"> -</w:t>
      </w:r>
      <w:r w:rsidRPr="00E67CC2">
        <w:rPr>
          <w:rFonts w:ascii="Century Gothic" w:hAnsi="Century Gothic"/>
          <w:sz w:val="24"/>
          <w:szCs w:val="24"/>
        </w:rPr>
        <w:t xml:space="preserve">Outorga de uso de Recurso hidrico, quando couber; </w:t>
      </w:r>
    </w:p>
    <w:p w:rsidR="000455E1" w:rsidRPr="00E67CC2" w:rsidRDefault="000455E1" w:rsidP="000455E1">
      <w:pPr>
        <w:pStyle w:val="PargrafodaLista"/>
        <w:numPr>
          <w:ilvl w:val="0"/>
          <w:numId w:val="37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446AFB">
        <w:rPr>
          <w:rFonts w:ascii="Century Gothic" w:hAnsi="Century Gothic"/>
          <w:sz w:val="24"/>
          <w:szCs w:val="24"/>
        </w:rPr>
        <w:t>Comprovar a origem do Abastecimento</w:t>
      </w:r>
      <w:r w:rsidRPr="00446AF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46AFB">
        <w:rPr>
          <w:rFonts w:ascii="Century Gothic" w:hAnsi="Century Gothic"/>
          <w:sz w:val="24"/>
          <w:szCs w:val="24"/>
        </w:rPr>
        <w:t>hídrico</w:t>
      </w:r>
      <w:r>
        <w:rPr>
          <w:rFonts w:ascii="Century Gothic" w:hAnsi="Century Gothic"/>
          <w:sz w:val="24"/>
          <w:szCs w:val="24"/>
        </w:rPr>
        <w:t xml:space="preserve">- </w:t>
      </w:r>
      <w:r w:rsidRPr="00E67CC2">
        <w:rPr>
          <w:rFonts w:ascii="Century Gothic" w:hAnsi="Century Gothic"/>
          <w:sz w:val="24"/>
          <w:szCs w:val="24"/>
        </w:rPr>
        <w:t>Licença do poço tubular, quando couber;</w:t>
      </w:r>
    </w:p>
    <w:p w:rsidR="000455E1" w:rsidRDefault="000455E1" w:rsidP="000455E1">
      <w:pPr>
        <w:pStyle w:val="PargrafodaLista"/>
        <w:numPr>
          <w:ilvl w:val="0"/>
          <w:numId w:val="37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446AFB">
        <w:rPr>
          <w:rFonts w:ascii="Century Gothic" w:hAnsi="Century Gothic"/>
          <w:sz w:val="24"/>
          <w:szCs w:val="24"/>
        </w:rPr>
        <w:t xml:space="preserve">Autorização para supressão vegetação, </w:t>
      </w:r>
      <w:r>
        <w:rPr>
          <w:rFonts w:ascii="Century Gothic" w:hAnsi="Century Gothic"/>
          <w:sz w:val="24"/>
          <w:szCs w:val="24"/>
        </w:rPr>
        <w:t>quando couber</w:t>
      </w:r>
      <w:r w:rsidRPr="00446AFB">
        <w:rPr>
          <w:rFonts w:ascii="Century Gothic" w:hAnsi="Century Gothic"/>
          <w:sz w:val="24"/>
          <w:szCs w:val="24"/>
        </w:rPr>
        <w:t>;</w:t>
      </w:r>
    </w:p>
    <w:p w:rsidR="000455E1" w:rsidRDefault="000455E1" w:rsidP="000455E1">
      <w:pPr>
        <w:pStyle w:val="PargrafodaLista"/>
        <w:numPr>
          <w:ilvl w:val="0"/>
          <w:numId w:val="37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446AFB">
        <w:rPr>
          <w:rFonts w:ascii="Century Gothic" w:hAnsi="Century Gothic"/>
          <w:sz w:val="24"/>
          <w:szCs w:val="24"/>
        </w:rPr>
        <w:t>Publicação em jornal do pedido de Licença de</w:t>
      </w:r>
      <w:r w:rsidRPr="00446AFB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446AFB">
        <w:rPr>
          <w:rFonts w:ascii="Century Gothic" w:hAnsi="Century Gothic"/>
          <w:sz w:val="24"/>
          <w:szCs w:val="24"/>
        </w:rPr>
        <w:t>Operação;</w:t>
      </w:r>
      <w:r w:rsidRPr="00446AFB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446AFB" w:rsidRDefault="000455E1" w:rsidP="000455E1">
      <w:pPr>
        <w:pStyle w:val="PargrafodaLista"/>
        <w:numPr>
          <w:ilvl w:val="0"/>
          <w:numId w:val="37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446AFB">
        <w:rPr>
          <w:rFonts w:ascii="Century Gothic" w:hAnsi="Century Gothic"/>
          <w:sz w:val="24"/>
          <w:szCs w:val="24"/>
        </w:rPr>
        <w:t>Outros documentos exigidos nas condicionantes estabelecidas nas fases anteriores, quando aplicável.</w:t>
      </w:r>
    </w:p>
    <w:p w:rsidR="000455E1" w:rsidRPr="00C85B43" w:rsidRDefault="000455E1" w:rsidP="000455E1">
      <w:pPr>
        <w:pStyle w:val="PargrafodaLista"/>
        <w:tabs>
          <w:tab w:val="left" w:pos="924"/>
        </w:tabs>
        <w:spacing w:before="39" w:line="360" w:lineRule="auto"/>
        <w:ind w:firstLine="0"/>
        <w:rPr>
          <w:sz w:val="24"/>
          <w:szCs w:val="24"/>
        </w:rPr>
      </w:pPr>
    </w:p>
    <w:p w:rsidR="000455E1" w:rsidRPr="00C85B43" w:rsidRDefault="000455E1" w:rsidP="000455E1">
      <w:pPr>
        <w:pStyle w:val="Corpodetexto"/>
        <w:spacing w:before="11" w:line="360" w:lineRule="auto"/>
        <w:ind w:left="0"/>
        <w:jc w:val="both"/>
        <w:rPr>
          <w:sz w:val="24"/>
          <w:szCs w:val="24"/>
        </w:rPr>
      </w:pPr>
    </w:p>
    <w:p w:rsidR="000455E1" w:rsidRDefault="000455E1" w:rsidP="000455E1">
      <w:pPr>
        <w:pStyle w:val="Ttulo1"/>
        <w:tabs>
          <w:tab w:val="left" w:pos="411"/>
        </w:tabs>
        <w:spacing w:line="360" w:lineRule="auto"/>
        <w:ind w:firstLine="0"/>
        <w:jc w:val="center"/>
        <w:rPr>
          <w:rFonts w:cs="Arial"/>
          <w:sz w:val="24"/>
          <w:szCs w:val="24"/>
        </w:rPr>
      </w:pPr>
      <w:r w:rsidRPr="00C85B43">
        <w:rPr>
          <w:sz w:val="24"/>
          <w:szCs w:val="24"/>
        </w:rPr>
        <w:t>R</w:t>
      </w:r>
      <w:r w:rsidRPr="00151040">
        <w:rPr>
          <w:sz w:val="24"/>
          <w:szCs w:val="24"/>
        </w:rPr>
        <w:t xml:space="preserve">ELAÇÃO DE DOCUMENTOS </w:t>
      </w:r>
      <w:r w:rsidRPr="00151040">
        <w:rPr>
          <w:rFonts w:cs="Arial"/>
          <w:sz w:val="24"/>
          <w:szCs w:val="24"/>
        </w:rPr>
        <w:t>PARA RENOVAÇÃO DA LICENÇA DE OPERAÇÃO</w:t>
      </w:r>
      <w:r w:rsidRPr="00151040">
        <w:rPr>
          <w:rFonts w:cs="Arial"/>
          <w:spacing w:val="-6"/>
          <w:sz w:val="24"/>
          <w:szCs w:val="24"/>
        </w:rPr>
        <w:t xml:space="preserve"> </w:t>
      </w:r>
      <w:r w:rsidRPr="00151040">
        <w:rPr>
          <w:rFonts w:cs="Arial"/>
          <w:sz w:val="24"/>
          <w:szCs w:val="24"/>
        </w:rPr>
        <w:t>(LO):</w:t>
      </w:r>
    </w:p>
    <w:p w:rsidR="000455E1" w:rsidRDefault="000455E1" w:rsidP="000455E1"/>
    <w:p w:rsidR="000455E1" w:rsidRPr="00E8596D" w:rsidRDefault="000455E1" w:rsidP="000455E1">
      <w:pPr>
        <w:pStyle w:val="PargrafodaLista"/>
        <w:numPr>
          <w:ilvl w:val="0"/>
          <w:numId w:val="36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0455E1" w:rsidRDefault="000455E1" w:rsidP="000455E1">
      <w:pPr>
        <w:pStyle w:val="PargrafodaLista"/>
        <w:numPr>
          <w:ilvl w:val="0"/>
          <w:numId w:val="36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E8596D">
        <w:rPr>
          <w:rFonts w:ascii="Century Gothic" w:eastAsia="Century Gothic" w:hAnsi="Century Gothic"/>
          <w:sz w:val="24"/>
          <w:szCs w:val="24"/>
        </w:rPr>
        <w:t>Comprovante de recolhimento de</w:t>
      </w:r>
      <w:r>
        <w:rPr>
          <w:rFonts w:ascii="Century Gothic" w:eastAsia="Century Gothic" w:hAnsi="Century Gothic"/>
          <w:sz w:val="24"/>
          <w:szCs w:val="24"/>
        </w:rPr>
        <w:t xml:space="preserve"> taxa referente à licença de operação</w:t>
      </w:r>
      <w:r w:rsidRPr="00E8596D">
        <w:rPr>
          <w:rFonts w:ascii="Century Gothic" w:eastAsia="Century Gothic" w:hAnsi="Century Gothic"/>
          <w:sz w:val="24"/>
          <w:szCs w:val="24"/>
        </w:rPr>
        <w:t>, conforme determina a Lei estadual nº3941 de 2016;</w:t>
      </w:r>
    </w:p>
    <w:p w:rsidR="000455E1" w:rsidRDefault="000455E1" w:rsidP="000455E1">
      <w:pPr>
        <w:pStyle w:val="PargrafodaLista"/>
        <w:numPr>
          <w:ilvl w:val="0"/>
          <w:numId w:val="36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151040">
        <w:rPr>
          <w:rFonts w:ascii="Century Gothic" w:hAnsi="Century Gothic"/>
          <w:sz w:val="24"/>
          <w:szCs w:val="24"/>
        </w:rPr>
        <w:t>Publicação em jornal do Pedido de Renovação da Licença de</w:t>
      </w:r>
      <w:r w:rsidRPr="00151040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151040">
        <w:rPr>
          <w:rFonts w:ascii="Century Gothic" w:hAnsi="Century Gothic"/>
          <w:sz w:val="24"/>
          <w:szCs w:val="24"/>
        </w:rPr>
        <w:t>Operação.</w:t>
      </w:r>
    </w:p>
    <w:p w:rsidR="000455E1" w:rsidRDefault="000455E1" w:rsidP="000455E1">
      <w:pPr>
        <w:pStyle w:val="PargrafodaLista"/>
        <w:numPr>
          <w:ilvl w:val="0"/>
          <w:numId w:val="36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151040">
        <w:rPr>
          <w:rFonts w:ascii="Century Gothic" w:hAnsi="Century Gothic"/>
          <w:sz w:val="24"/>
          <w:szCs w:val="24"/>
        </w:rPr>
        <w:t xml:space="preserve">Outorga de uso de Recurso hidrico atualizada, </w:t>
      </w:r>
      <w:r>
        <w:rPr>
          <w:rFonts w:ascii="Century Gothic" w:hAnsi="Century Gothic"/>
          <w:sz w:val="24"/>
          <w:szCs w:val="24"/>
        </w:rPr>
        <w:t>quando couber</w:t>
      </w:r>
      <w:r w:rsidRPr="00446AFB">
        <w:rPr>
          <w:rFonts w:ascii="Century Gothic" w:hAnsi="Century Gothic"/>
          <w:sz w:val="24"/>
          <w:szCs w:val="24"/>
        </w:rPr>
        <w:t>;</w:t>
      </w:r>
    </w:p>
    <w:p w:rsidR="000455E1" w:rsidRPr="00151040" w:rsidRDefault="000455E1" w:rsidP="000455E1">
      <w:pPr>
        <w:pStyle w:val="PargrafodaLista"/>
        <w:numPr>
          <w:ilvl w:val="0"/>
          <w:numId w:val="36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151040">
        <w:rPr>
          <w:rFonts w:ascii="Century Gothic" w:hAnsi="Century Gothic"/>
          <w:sz w:val="24"/>
          <w:szCs w:val="24"/>
        </w:rPr>
        <w:t xml:space="preserve">Outros documentos exigidos nas condicionantes </w:t>
      </w:r>
      <w:r>
        <w:rPr>
          <w:rFonts w:ascii="Century Gothic" w:hAnsi="Century Gothic"/>
          <w:sz w:val="24"/>
          <w:szCs w:val="24"/>
        </w:rPr>
        <w:t>estabelecida</w:t>
      </w:r>
      <w:r w:rsidRPr="00151040">
        <w:rPr>
          <w:rFonts w:ascii="Century Gothic" w:hAnsi="Century Gothic"/>
          <w:sz w:val="24"/>
          <w:szCs w:val="24"/>
        </w:rPr>
        <w:t>s nas fases anteriores, quando aplicável.</w:t>
      </w:r>
    </w:p>
    <w:p w:rsidR="000455E1" w:rsidRDefault="000455E1" w:rsidP="000455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455E1" w:rsidRDefault="000455E1" w:rsidP="000455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455E1" w:rsidRDefault="000455E1" w:rsidP="000455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455E1" w:rsidRDefault="000455E1" w:rsidP="000455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455E1" w:rsidRPr="00640233" w:rsidRDefault="000455E1" w:rsidP="000455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455E1" w:rsidRPr="00640233" w:rsidRDefault="000455E1" w:rsidP="000455E1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40233">
        <w:rPr>
          <w:rFonts w:ascii="Century Gothic" w:hAnsi="Century Gothic"/>
          <w:b/>
          <w:sz w:val="24"/>
          <w:szCs w:val="24"/>
        </w:rPr>
        <w:lastRenderedPageBreak/>
        <w:t>RELAÇÃO DE DOCUMENTOS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  <w:r w:rsidRPr="00640233">
        <w:rPr>
          <w:rFonts w:ascii="Century Gothic" w:hAnsi="Century Gothic"/>
          <w:b/>
          <w:spacing w:val="-3"/>
          <w:sz w:val="24"/>
          <w:szCs w:val="24"/>
        </w:rPr>
        <w:t xml:space="preserve">PARA </w:t>
      </w:r>
      <w:r w:rsidRPr="00640233">
        <w:rPr>
          <w:rFonts w:ascii="Century Gothic" w:hAnsi="Century Gothic"/>
          <w:b/>
          <w:sz w:val="24"/>
          <w:szCs w:val="24"/>
        </w:rPr>
        <w:t>LICENÇA PRÉVIA</w:t>
      </w:r>
      <w:r w:rsidRPr="00640233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640233">
        <w:rPr>
          <w:rFonts w:ascii="Century Gothic" w:hAnsi="Century Gothic"/>
          <w:b/>
          <w:sz w:val="24"/>
          <w:szCs w:val="24"/>
        </w:rPr>
        <w:t xml:space="preserve"> E INSTALAÇÃO  (LP E LI)</w:t>
      </w:r>
      <w:r>
        <w:rPr>
          <w:rFonts w:ascii="Century Gothic" w:hAnsi="Century Gothic"/>
          <w:b/>
          <w:sz w:val="24"/>
          <w:szCs w:val="24"/>
        </w:rPr>
        <w:t>:</w:t>
      </w:r>
    </w:p>
    <w:p w:rsidR="000455E1" w:rsidRPr="00640233" w:rsidRDefault="000455E1" w:rsidP="000455E1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Comprovante de recolhimento de taxa referente às licenças Prévia e de Instalação conforme determina a Lei estadual nº3941 de 2016;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Cópia do cartão CNPJ;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Cópia do FAC (SINTEGRA);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Ato Constitutivo, Contrato Social, Requerimento de Empresário Individual, Estatuto Social, Declaração de MEI ou Certidão Simplificada</w:t>
      </w:r>
    </w:p>
    <w:p w:rsidR="000455E1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Cópias do (CPF </w:t>
      </w:r>
      <w:r w:rsidRPr="00640233">
        <w:rPr>
          <w:rFonts w:ascii="Century Gothic" w:eastAsia="Century Gothic" w:hAnsi="Century Gothic"/>
          <w:sz w:val="24"/>
          <w:szCs w:val="24"/>
        </w:rPr>
        <w:t xml:space="preserve">e RG) dos responsáveis legais do empreendimento; 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Procuração, quando couber;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Cópias do (CPF</w:t>
      </w:r>
      <w:r w:rsidRPr="00640233">
        <w:rPr>
          <w:rFonts w:ascii="Century Gothic" w:eastAsia="Century Gothic" w:hAnsi="Century Gothic"/>
          <w:sz w:val="24"/>
          <w:szCs w:val="24"/>
        </w:rPr>
        <w:t xml:space="preserve"> e RG) do proprietário do imóvel, quando aplicável</w:t>
      </w:r>
      <w:r w:rsidRPr="00640233">
        <w:rPr>
          <w:rFonts w:ascii="Century Gothic" w:eastAsia="Century Gothic" w:hAnsi="Century Gothic"/>
          <w:b/>
          <w:sz w:val="24"/>
          <w:szCs w:val="24"/>
        </w:rPr>
        <w:t>;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ou </w:t>
      </w:r>
      <w:r w:rsidRPr="00640233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640233">
        <w:rPr>
          <w:rFonts w:ascii="Century Gothic" w:hAnsi="Century Gothic"/>
          <w:sz w:val="24"/>
          <w:szCs w:val="24"/>
        </w:rPr>
        <w:t>,</w:t>
      </w:r>
      <w:r w:rsidRPr="00640233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0455E1" w:rsidRPr="00D452A8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0455E1" w:rsidRDefault="000455E1" w:rsidP="000455E1">
      <w:pPr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</w:p>
    <w:p w:rsidR="000455E1" w:rsidRPr="00D452A8" w:rsidRDefault="000455E1" w:rsidP="000455E1">
      <w:pPr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lastRenderedPageBreak/>
        <w:t>Plano de Controle Ambiental – PCA,</w:t>
      </w:r>
      <w:r w:rsidRPr="00640233">
        <w:rPr>
          <w:rFonts w:ascii="Century Gothic" w:eastAsia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>
        <w:rPr>
          <w:rFonts w:ascii="Century Gothic" w:eastAsia="Century Gothic" w:hAnsi="Century Gothic"/>
          <w:sz w:val="24"/>
          <w:szCs w:val="24"/>
        </w:rPr>
        <w:t>;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0455E1" w:rsidRPr="00640233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Programa de Controle e Proteção de solo e água com anotação de responsabilidade técnica do profissional legalmente habilitado;</w:t>
      </w:r>
    </w:p>
    <w:p w:rsidR="000455E1" w:rsidRPr="008D7B24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Programa de monitoramento de solo e água com anotação de responsabilidade técnica do profissional legalmente habilitado;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0455E1" w:rsidRPr="008D7B24" w:rsidRDefault="000455E1" w:rsidP="000455E1">
      <w:pPr>
        <w:pStyle w:val="PargrafodaLista"/>
        <w:numPr>
          <w:ilvl w:val="0"/>
          <w:numId w:val="33"/>
        </w:numPr>
        <w:tabs>
          <w:tab w:val="left" w:pos="824"/>
          <w:tab w:val="left" w:pos="1190"/>
          <w:tab w:val="left" w:pos="1191"/>
        </w:tabs>
        <w:spacing w:before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Pr="00E8596D">
        <w:rPr>
          <w:rFonts w:ascii="Century Gothic" w:hAnsi="Century Gothic"/>
          <w:sz w:val="24"/>
          <w:szCs w:val="24"/>
        </w:rPr>
        <w:t>Cronograma de elaboração dos planos, programas e</w:t>
      </w:r>
      <w:r w:rsidRPr="00E8596D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8596D">
        <w:rPr>
          <w:rFonts w:ascii="Century Gothic" w:hAnsi="Century Gothic"/>
          <w:sz w:val="24"/>
          <w:szCs w:val="24"/>
        </w:rPr>
        <w:t>projetos.</w:t>
      </w:r>
    </w:p>
    <w:p w:rsidR="000455E1" w:rsidRPr="003F02DF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eastAsia="Century Gothic" w:hAnsi="Century Gothic"/>
          <w:sz w:val="24"/>
          <w:szCs w:val="24"/>
        </w:rPr>
        <w:t>Publicação em jornal do pedido da Licença Prévia e  Instalação;</w:t>
      </w:r>
      <w:r w:rsidRPr="00640233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0455E1" w:rsidRPr="003F02DF" w:rsidRDefault="000455E1" w:rsidP="000455E1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Arquivo</w:t>
      </w:r>
      <w:r>
        <w:rPr>
          <w:rFonts w:ascii="Century Gothic" w:hAnsi="Century Gothic"/>
          <w:sz w:val="24"/>
          <w:szCs w:val="24"/>
          <w:lang w:val="pt-BR"/>
        </w:rPr>
        <w:t xml:space="preserve"> </w:t>
      </w:r>
      <w:r w:rsidRPr="00E8596D">
        <w:rPr>
          <w:rFonts w:ascii="Century Gothic" w:hAnsi="Century Gothic"/>
          <w:sz w:val="24"/>
          <w:szCs w:val="24"/>
          <w:lang w:val="pt-BR"/>
        </w:rPr>
        <w:t>shapefile da área irrigada, ponto de captação e outras instalações</w:t>
      </w:r>
      <w:r w:rsidRPr="007F508D">
        <w:rPr>
          <w:rFonts w:ascii="Century Gothic" w:hAnsi="Century Gothic"/>
          <w:sz w:val="24"/>
          <w:szCs w:val="24"/>
        </w:rPr>
        <w:t xml:space="preserve"> </w:t>
      </w:r>
      <w:r w:rsidRPr="008E0481">
        <w:rPr>
          <w:rFonts w:ascii="Century Gothic" w:hAnsi="Century Gothic"/>
          <w:sz w:val="24"/>
          <w:szCs w:val="24"/>
        </w:rPr>
        <w:t>com as extensões de dbf., shx., prj., shp., qpj</w:t>
      </w:r>
      <w:r>
        <w:rPr>
          <w:rFonts w:ascii="Century Gothic" w:hAnsi="Century Gothic"/>
          <w:sz w:val="24"/>
          <w:szCs w:val="24"/>
        </w:rPr>
        <w:t>.</w:t>
      </w:r>
      <w:r w:rsidRPr="00E8596D">
        <w:rPr>
          <w:rFonts w:ascii="Century Gothic" w:hAnsi="Century Gothic"/>
          <w:b/>
          <w:sz w:val="24"/>
          <w:szCs w:val="24"/>
        </w:rPr>
        <w:t xml:space="preserve"> </w:t>
      </w:r>
    </w:p>
    <w:p w:rsidR="000455E1" w:rsidRPr="00B07639" w:rsidRDefault="000455E1" w:rsidP="000455E1">
      <w:pPr>
        <w:pStyle w:val="PargrafodaLista"/>
        <w:numPr>
          <w:ilvl w:val="0"/>
          <w:numId w:val="33"/>
        </w:numPr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640233">
        <w:rPr>
          <w:rFonts w:ascii="Century Gothic" w:hAnsi="Century Gothic"/>
          <w:sz w:val="24"/>
          <w:szCs w:val="24"/>
        </w:rPr>
        <w:t>Protocolo de regularização do abastecimento hídrico registrado jun</w:t>
      </w:r>
      <w:r>
        <w:rPr>
          <w:rFonts w:ascii="Century Gothic" w:hAnsi="Century Gothic"/>
          <w:sz w:val="24"/>
          <w:szCs w:val="24"/>
        </w:rPr>
        <w:t>to ao COREH, quando for o caso.</w:t>
      </w:r>
    </w:p>
    <w:p w:rsidR="000455E1" w:rsidRPr="00CE4C4A" w:rsidRDefault="000455E1" w:rsidP="000455E1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0455E1" w:rsidRPr="005A7A5A" w:rsidRDefault="000455E1" w:rsidP="000455E1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0455E1" w:rsidRPr="00B07639" w:rsidRDefault="000455E1" w:rsidP="000455E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B07639">
        <w:rPr>
          <w:rFonts w:ascii="Century Gothic" w:eastAsia="Verdana" w:hAnsi="Century Gothic" w:cs="Verdana"/>
          <w:b/>
          <w:sz w:val="24"/>
          <w:szCs w:val="24"/>
        </w:rPr>
        <w:t>-</w:t>
      </w:r>
      <w:r w:rsidRPr="00B07639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B07639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B07639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B07639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B07639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0455E1" w:rsidRPr="00B07639" w:rsidRDefault="000455E1" w:rsidP="000455E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B07639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B07639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B07639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B07639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B07639">
        <w:rPr>
          <w:rFonts w:ascii="Century Gothic" w:eastAsia="Verdana" w:hAnsi="Century Gothic" w:cs="Verdana"/>
          <w:sz w:val="24"/>
          <w:szCs w:val="24"/>
        </w:rPr>
        <w:t>saber:</w:t>
      </w:r>
    </w:p>
    <w:p w:rsidR="000455E1" w:rsidRPr="00B07639" w:rsidRDefault="000455E1" w:rsidP="000455E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B07639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B07639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B07639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B07639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B07639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B07639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B07639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B07639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B07639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0455E1" w:rsidRPr="00B07639" w:rsidRDefault="000455E1" w:rsidP="000455E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B07639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B07639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B07639">
        <w:rPr>
          <w:rFonts w:ascii="Century Gothic" w:eastAsia="Verdana" w:hAnsi="Century Gothic" w:cs="Verdana"/>
          <w:sz w:val="24"/>
          <w:szCs w:val="24"/>
        </w:rPr>
        <w:t xml:space="preserve">ou Órgão Gestor de Unidade </w:t>
      </w:r>
      <w:r w:rsidRPr="00B07639">
        <w:rPr>
          <w:rFonts w:ascii="Century Gothic" w:eastAsia="Verdana" w:hAnsi="Century Gothic" w:cs="Verdana"/>
          <w:sz w:val="24"/>
          <w:szCs w:val="24"/>
        </w:rPr>
        <w:lastRenderedPageBreak/>
        <w:t>de Conservação Municipal, nos termos da Resolução CONAMA N°</w:t>
      </w:r>
      <w:r w:rsidRPr="00B07639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B07639">
        <w:rPr>
          <w:rFonts w:ascii="Century Gothic" w:eastAsia="Verdana" w:hAnsi="Century Gothic" w:cs="Verdana"/>
          <w:sz w:val="24"/>
          <w:szCs w:val="24"/>
        </w:rPr>
        <w:t>428/2010.</w:t>
      </w:r>
    </w:p>
    <w:p w:rsidR="000455E1" w:rsidRPr="00D95AF7" w:rsidRDefault="000455E1" w:rsidP="000455E1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p w:rsidR="000455E1" w:rsidRPr="000455E1" w:rsidRDefault="000455E1" w:rsidP="00640233">
      <w:pPr>
        <w:spacing w:line="360" w:lineRule="auto"/>
        <w:jc w:val="both"/>
        <w:rPr>
          <w:b/>
          <w:bCs/>
        </w:rPr>
      </w:pPr>
    </w:p>
    <w:sectPr w:rsidR="000455E1" w:rsidRPr="000455E1" w:rsidSect="00E0700B">
      <w:headerReference w:type="default" r:id="rId10"/>
      <w:footerReference w:type="default" r:id="rId11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E7" w:rsidRDefault="00B108E7" w:rsidP="00E41D53">
      <w:r>
        <w:separator/>
      </w:r>
    </w:p>
  </w:endnote>
  <w:endnote w:type="continuationSeparator" w:id="0">
    <w:p w:rsidR="00B108E7" w:rsidRDefault="00B108E7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E1" w:rsidRDefault="007D37D5">
    <w:pPr>
      <w:pStyle w:val="Corpodetexto"/>
      <w:spacing w:line="14" w:lineRule="auto"/>
      <w:ind w:left="0"/>
      <w:rPr>
        <w:sz w:val="20"/>
      </w:rPr>
    </w:pPr>
    <w:r w:rsidRPr="007D37D5">
      <w:pict>
        <v:line id="Linha 6" o:spid="_x0000_s2058" style="position:absolute;z-index:-251656704;mso-position-horizontal-relative:page;mso-position-vertical-relative:page" from="55.2pt,752.55pt" to="540.2pt,752.55pt" o:gfxdata="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QoafdYAAAAOAQAADwAAAAAAAAABACAAAAAiAAAAZHJzL2Rvd25yZXYueG1s&#10;UEsBAhQAFAAAAAgAh07iQHejAI3BAQAAjAMAAA4AAAAAAAAAAQAgAAAAJQEAAGRycy9lMm9Eb2Mu&#10;eG1sUEsFBgAAAAAGAAYAWQEAAFgFAAAAAA==&#10;" strokeweight=".16936mm">
          <w10:wrap anchorx="page" anchory="page"/>
        </v:line>
      </w:pict>
    </w:r>
    <w:r w:rsidRPr="007D37D5"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2059" type="#_x0000_t202" style="position:absolute;margin-left:62.25pt;margin-top:755.05pt;width:471.2pt;height:32.6pt;z-index:-251655680;mso-position-horizontal-relative:page;mso-position-vertical-relative:page" o:gfxdata="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GEMJA2wAAAA4BAAAPAAAAAAAAAAEAIAAAACIA&#10;AABkcnMvZG93bnJldi54bWxQSwECFAAUAAAACACHTuJA4m+XOpQBAAApAwAADgAAAAAAAAABACAA&#10;AAAqAQAAZHJzL2Uyb0RvYy54bWxQSwUGAAAAAAYABgBZAQAAMAUAAAAA&#10;" filled="f" stroked="f">
          <v:textbox inset="0,0,0,0">
            <w:txbxContent>
              <w:p w:rsidR="00706161" w:rsidRDefault="00706161" w:rsidP="00706161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706161" w:rsidRPr="00295168" w:rsidRDefault="00706161" w:rsidP="00706161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706161" w:rsidRPr="00295168" w:rsidRDefault="00706161" w:rsidP="00706161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0455E1" w:rsidRPr="00706161" w:rsidRDefault="000455E1">
                <w:pPr>
                  <w:spacing w:line="219" w:lineRule="exact"/>
                  <w:ind w:left="1" w:right="5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7D37D5">
    <w:pPr>
      <w:pStyle w:val="Corpodetexto"/>
      <w:spacing w:line="14" w:lineRule="auto"/>
      <w:ind w:left="0"/>
      <w:rPr>
        <w:sz w:val="20"/>
      </w:rPr>
    </w:pPr>
    <w:r w:rsidRPr="007D37D5">
      <w:pict>
        <v:shape id="_x0000_s2050" style="position:absolute;margin-left:55.1pt;margin-top:752.5pt;width:485.3pt;height:.1pt;z-index:-251658752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7D37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657728;mso-position-horizontal-relative:page;mso-position-vertical-relative:page" filled="f" stroked="f">
          <v:textbox style="mso-next-textbox:#_x0000_s2049" inset="0,0,0,0">
            <w:txbxContent>
              <w:p w:rsidR="005521E8" w:rsidRDefault="005521E8" w:rsidP="005521E8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5521E8" w:rsidRPr="00295168" w:rsidRDefault="005521E8" w:rsidP="005521E8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5521E8" w:rsidRPr="00295168" w:rsidRDefault="005521E8" w:rsidP="005521E8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5521E8" w:rsidRDefault="00407C87" w:rsidP="005521E8">
                <w:r w:rsidRPr="005521E8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E7" w:rsidRDefault="00B108E7" w:rsidP="00E41D53">
      <w:r>
        <w:separator/>
      </w:r>
    </w:p>
  </w:footnote>
  <w:footnote w:type="continuationSeparator" w:id="0">
    <w:p w:rsidR="00B108E7" w:rsidRDefault="00B108E7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DA" w:rsidRDefault="00EE7FDA" w:rsidP="00EE7FDA">
    <w:pPr>
      <w:spacing w:before="4"/>
      <w:ind w:right="22"/>
      <w:rPr>
        <w:b/>
        <w:sz w:val="18"/>
      </w:rPr>
    </w:pPr>
  </w:p>
  <w:p w:rsidR="00EE7FDA" w:rsidRDefault="00EE7FDA" w:rsidP="00EE7FDA">
    <w:pPr>
      <w:spacing w:before="14"/>
      <w:ind w:right="18"/>
      <w:rPr>
        <w:sz w:val="18"/>
      </w:rPr>
    </w:pPr>
    <w:r>
      <w:rPr>
        <w:sz w:val="18"/>
      </w:rPr>
      <w:t xml:space="preserve">            Coordenadoria</w:t>
    </w:r>
    <w:r>
      <w:rPr>
        <w:spacing w:val="-1"/>
        <w:sz w:val="18"/>
      </w:rPr>
      <w:t xml:space="preserve"> </w:t>
    </w:r>
    <w:r>
      <w:rPr>
        <w:sz w:val="18"/>
      </w:rPr>
      <w:t xml:space="preserve">de                                                </w:t>
    </w:r>
    <w:r w:rsidRPr="00EE7FDA">
      <w:rPr>
        <w:sz w:val="18"/>
      </w:rPr>
      <w:t xml:space="preserve"> </w:t>
    </w:r>
    <w:r>
      <w:rPr>
        <w:sz w:val="18"/>
      </w:rPr>
      <w:t>Secretaria de Estado</w:t>
    </w:r>
    <w:r>
      <w:rPr>
        <w:spacing w:val="-21"/>
        <w:sz w:val="18"/>
      </w:rPr>
      <w:t xml:space="preserve"> </w:t>
    </w:r>
    <w:r>
      <w:rPr>
        <w:sz w:val="18"/>
      </w:rPr>
      <w:t>do</w:t>
    </w:r>
  </w:p>
  <w:p w:rsidR="00EE7FDA" w:rsidRDefault="00EE7FDA" w:rsidP="00EE7FDA">
    <w:pPr>
      <w:spacing w:before="4"/>
      <w:ind w:right="24"/>
      <w:rPr>
        <w:b/>
        <w:sz w:val="18"/>
      </w:rPr>
    </w:pPr>
    <w:r>
      <w:rPr>
        <w:b/>
        <w:sz w:val="18"/>
      </w:rPr>
      <w:t>Licenciamento e Monitoramento</w:t>
    </w:r>
    <w:r>
      <w:rPr>
        <w:b/>
        <w:spacing w:val="-25"/>
        <w:sz w:val="18"/>
      </w:rPr>
      <w:t xml:space="preserve"> </w:t>
    </w:r>
    <w:r>
      <w:rPr>
        <w:b/>
        <w:sz w:val="18"/>
      </w:rPr>
      <w:t>Ambiental</w:t>
    </w:r>
    <w:r>
      <w:rPr>
        <w:noProof/>
        <w:lang w:val="pt-BR" w:eastAsia="pt-BR" w:bidi="ar-SA"/>
      </w:rPr>
      <w:pict>
        <v:group id="_x0000_s2069" style="position:absolute;margin-left:423.1pt;margin-top:18.25pt;width:127.45pt;height:51.85pt;z-index:-251652608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8222;top:424;width:384;height:1037">
            <v:imagedata r:id="rId1" o:title=""/>
          </v:shape>
          <v:shape id="_x0000_s2071" type="#_x0000_t75" style="position:absolute;left:8606;top:424;width:2165;height:1037">
            <v:imagedata r:id="rId2" o:title=""/>
          </v:shape>
          <w10:wrap anchorx="page" anchory="page"/>
        </v:group>
      </w:pict>
    </w:r>
    <w:r>
      <w:rPr>
        <w:b/>
        <w:sz w:val="18"/>
      </w:rPr>
      <w:t xml:space="preserve">             Desenvolvimento</w:t>
    </w:r>
    <w:r>
      <w:rPr>
        <w:b/>
        <w:spacing w:val="-25"/>
        <w:sz w:val="18"/>
      </w:rPr>
      <w:t xml:space="preserve"> </w:t>
    </w:r>
    <w:r>
      <w:rPr>
        <w:b/>
        <w:sz w:val="18"/>
      </w:rPr>
      <w:t>Ambiental</w:t>
    </w:r>
  </w:p>
  <w:p w:rsidR="00EE7FDA" w:rsidRPr="00EE7FDA" w:rsidRDefault="00EE7FDA" w:rsidP="00EE7FDA">
    <w:pPr>
      <w:ind w:right="18"/>
      <w:rPr>
        <w:sz w:val="18"/>
      </w:rPr>
    </w:pPr>
  </w:p>
  <w:p w:rsidR="00EE7FDA" w:rsidRPr="00EE7FDA" w:rsidRDefault="00EE7FDA" w:rsidP="00EE7FDA">
    <w:pPr>
      <w:ind w:right="24"/>
      <w:jc w:val="center"/>
      <w:rPr>
        <w:b/>
        <w:sz w:val="18"/>
      </w:rPr>
    </w:pPr>
    <w:r>
      <w:rPr>
        <w:noProof/>
        <w:lang w:val="pt-BR" w:eastAsia="pt-BR" w:bidi="ar-SA"/>
      </w:rPr>
      <w:pict>
        <v:group id="_x0000_s2063" style="position:absolute;left:0;text-align:left;margin-left:423.1pt;margin-top:18.25pt;width:127.45pt;height:51.85pt;z-index:-251654656;mso-position-horizontal-relative:page;mso-position-vertical-relative:page" coordorigin="8222,425" coordsize="2549,1037">
          <v:shape id="_x0000_s2064" type="#_x0000_t75" style="position:absolute;left:8222;top:424;width:384;height:1037">
            <v:imagedata r:id="rId1" o:title=""/>
          </v:shape>
          <v:shape id="_x0000_s2065" type="#_x0000_t75" style="position:absolute;left:8606;top:424;width:2165;height:1037">
            <v:imagedata r:id="rId2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7D37D5">
    <w:pPr>
      <w:pStyle w:val="Corpodetexto"/>
      <w:spacing w:line="14" w:lineRule="auto"/>
      <w:ind w:left="0"/>
      <w:rPr>
        <w:sz w:val="20"/>
      </w:rPr>
    </w:pPr>
    <w:r w:rsidRPr="007D37D5">
      <w:pict>
        <v:group id="_x0000_s2053" style="position:absolute;margin-left:411.1pt;margin-top:21.25pt;width:127.45pt;height:51.85pt;z-index:-251661824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7D37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660800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7D37D5">
      <w:pict>
        <v:shape id="_x0000_s2051" type="#_x0000_t202" style="position:absolute;margin-left:254.7pt;margin-top:32.35pt;width:121.85pt;height:22.65pt;z-index:-251659776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630B2"/>
    <w:multiLevelType w:val="hybridMultilevel"/>
    <w:tmpl w:val="BA40BCE6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BD3"/>
    <w:multiLevelType w:val="hybridMultilevel"/>
    <w:tmpl w:val="79F04CAA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7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9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1">
    <w:nsid w:val="22997543"/>
    <w:multiLevelType w:val="hybridMultilevel"/>
    <w:tmpl w:val="1880335C"/>
    <w:lvl w:ilvl="0" w:tplc="D7A0A85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3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20126"/>
    <w:multiLevelType w:val="hybridMultilevel"/>
    <w:tmpl w:val="58786778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E7D72"/>
    <w:multiLevelType w:val="hybridMultilevel"/>
    <w:tmpl w:val="FAA420D6"/>
    <w:lvl w:ilvl="0" w:tplc="21CA87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7">
    <w:nsid w:val="33B31AAC"/>
    <w:multiLevelType w:val="hybridMultilevel"/>
    <w:tmpl w:val="D11E2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A96BCA4">
      <w:start w:val="1"/>
      <w:numFmt w:val="decimal"/>
      <w:lvlText w:val="%2."/>
      <w:lvlJc w:val="left"/>
      <w:pPr>
        <w:ind w:left="1440" w:hanging="360"/>
      </w:pPr>
      <w:rPr>
        <w:rFonts w:ascii="Century Gothic" w:eastAsia="Century Gothic" w:hAnsi="Century Gothic" w:cs="Arial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9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2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21">
    <w:nsid w:val="49405EFE"/>
    <w:multiLevelType w:val="hybridMultilevel"/>
    <w:tmpl w:val="21C87B80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23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4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>
    <w:nsid w:val="5C3E7CFF"/>
    <w:multiLevelType w:val="hybridMultilevel"/>
    <w:tmpl w:val="465A37EE"/>
    <w:lvl w:ilvl="0" w:tplc="380A1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8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B85951"/>
    <w:multiLevelType w:val="hybridMultilevel"/>
    <w:tmpl w:val="8F74BF9C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32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33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34">
    <w:nsid w:val="7A112794"/>
    <w:multiLevelType w:val="hybridMultilevel"/>
    <w:tmpl w:val="43A20486"/>
    <w:lvl w:ilvl="0" w:tplc="0D8C3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8"/>
  </w:num>
  <w:num w:numId="5">
    <w:abstractNumId w:val="0"/>
  </w:num>
  <w:num w:numId="6">
    <w:abstractNumId w:val="20"/>
  </w:num>
  <w:num w:numId="7">
    <w:abstractNumId w:val="22"/>
  </w:num>
  <w:num w:numId="8">
    <w:abstractNumId w:val="32"/>
  </w:num>
  <w:num w:numId="9">
    <w:abstractNumId w:val="32"/>
  </w:num>
  <w:num w:numId="10">
    <w:abstractNumId w:val="32"/>
  </w:num>
  <w:num w:numId="11">
    <w:abstractNumId w:val="31"/>
  </w:num>
  <w:num w:numId="12">
    <w:abstractNumId w:val="19"/>
  </w:num>
  <w:num w:numId="13">
    <w:abstractNumId w:val="24"/>
  </w:num>
  <w:num w:numId="14">
    <w:abstractNumId w:val="28"/>
  </w:num>
  <w:num w:numId="15">
    <w:abstractNumId w:val="30"/>
  </w:num>
  <w:num w:numId="16">
    <w:abstractNumId w:val="7"/>
  </w:num>
  <w:num w:numId="17">
    <w:abstractNumId w:val="13"/>
  </w:num>
  <w:num w:numId="18">
    <w:abstractNumId w:val="4"/>
  </w:num>
  <w:num w:numId="19">
    <w:abstractNumId w:val="26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33"/>
  </w:num>
  <w:num w:numId="25">
    <w:abstractNumId w:val="23"/>
  </w:num>
  <w:num w:numId="26">
    <w:abstractNumId w:val="27"/>
  </w:num>
  <w:num w:numId="27">
    <w:abstractNumId w:val="12"/>
  </w:num>
  <w:num w:numId="28">
    <w:abstractNumId w:val="21"/>
  </w:num>
  <w:num w:numId="29">
    <w:abstractNumId w:val="14"/>
  </w:num>
  <w:num w:numId="30">
    <w:abstractNumId w:val="29"/>
  </w:num>
  <w:num w:numId="31">
    <w:abstractNumId w:val="1"/>
  </w:num>
  <w:num w:numId="32">
    <w:abstractNumId w:val="3"/>
  </w:num>
  <w:num w:numId="33">
    <w:abstractNumId w:val="34"/>
  </w:num>
  <w:num w:numId="34">
    <w:abstractNumId w:val="17"/>
  </w:num>
  <w:num w:numId="35">
    <w:abstractNumId w:val="15"/>
  </w:num>
  <w:num w:numId="36">
    <w:abstractNumId w:val="1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36FEC"/>
    <w:rsid w:val="000455E1"/>
    <w:rsid w:val="000A31F9"/>
    <w:rsid w:val="000A565C"/>
    <w:rsid w:val="000B405D"/>
    <w:rsid w:val="000B49C8"/>
    <w:rsid w:val="000D1A1F"/>
    <w:rsid w:val="0011204E"/>
    <w:rsid w:val="00113362"/>
    <w:rsid w:val="00132129"/>
    <w:rsid w:val="00154F79"/>
    <w:rsid w:val="00157970"/>
    <w:rsid w:val="001A0FC2"/>
    <w:rsid w:val="001B4449"/>
    <w:rsid w:val="001E31F3"/>
    <w:rsid w:val="001E7795"/>
    <w:rsid w:val="002121C4"/>
    <w:rsid w:val="00213978"/>
    <w:rsid w:val="00225E51"/>
    <w:rsid w:val="00230623"/>
    <w:rsid w:val="0024488D"/>
    <w:rsid w:val="002753C9"/>
    <w:rsid w:val="002A2193"/>
    <w:rsid w:val="002A3DB0"/>
    <w:rsid w:val="002A471D"/>
    <w:rsid w:val="002F5465"/>
    <w:rsid w:val="00343C83"/>
    <w:rsid w:val="003852B0"/>
    <w:rsid w:val="003B0111"/>
    <w:rsid w:val="003C0516"/>
    <w:rsid w:val="003C3C79"/>
    <w:rsid w:val="00407C87"/>
    <w:rsid w:val="004106DD"/>
    <w:rsid w:val="004127E6"/>
    <w:rsid w:val="00442EE3"/>
    <w:rsid w:val="00444817"/>
    <w:rsid w:val="00465F8E"/>
    <w:rsid w:val="004671E6"/>
    <w:rsid w:val="00481A76"/>
    <w:rsid w:val="00483E64"/>
    <w:rsid w:val="004A0EF2"/>
    <w:rsid w:val="004B26D7"/>
    <w:rsid w:val="004F4417"/>
    <w:rsid w:val="00502C62"/>
    <w:rsid w:val="005159CA"/>
    <w:rsid w:val="00520E8B"/>
    <w:rsid w:val="00544B70"/>
    <w:rsid w:val="005521E8"/>
    <w:rsid w:val="00565216"/>
    <w:rsid w:val="0057034B"/>
    <w:rsid w:val="005924EF"/>
    <w:rsid w:val="005956A3"/>
    <w:rsid w:val="005A6D17"/>
    <w:rsid w:val="005A7A5A"/>
    <w:rsid w:val="005B5487"/>
    <w:rsid w:val="005C1E72"/>
    <w:rsid w:val="005F3F7A"/>
    <w:rsid w:val="005F6086"/>
    <w:rsid w:val="005F62F9"/>
    <w:rsid w:val="006020AA"/>
    <w:rsid w:val="00602749"/>
    <w:rsid w:val="006203F4"/>
    <w:rsid w:val="00640233"/>
    <w:rsid w:val="00643830"/>
    <w:rsid w:val="00685805"/>
    <w:rsid w:val="00686A36"/>
    <w:rsid w:val="006A7EE7"/>
    <w:rsid w:val="006B250D"/>
    <w:rsid w:val="006C7170"/>
    <w:rsid w:val="006E0080"/>
    <w:rsid w:val="006E72C8"/>
    <w:rsid w:val="006F0D14"/>
    <w:rsid w:val="006F354A"/>
    <w:rsid w:val="00706161"/>
    <w:rsid w:val="007074E0"/>
    <w:rsid w:val="0077582D"/>
    <w:rsid w:val="00776718"/>
    <w:rsid w:val="00796A7D"/>
    <w:rsid w:val="007C23D2"/>
    <w:rsid w:val="007D37D5"/>
    <w:rsid w:val="007D5439"/>
    <w:rsid w:val="00800D3D"/>
    <w:rsid w:val="00806239"/>
    <w:rsid w:val="00806F26"/>
    <w:rsid w:val="00807B3D"/>
    <w:rsid w:val="00807BB2"/>
    <w:rsid w:val="00811E73"/>
    <w:rsid w:val="008276BD"/>
    <w:rsid w:val="008503CF"/>
    <w:rsid w:val="00890D9C"/>
    <w:rsid w:val="008928A8"/>
    <w:rsid w:val="0089360B"/>
    <w:rsid w:val="008A6009"/>
    <w:rsid w:val="008E01D4"/>
    <w:rsid w:val="008E75D7"/>
    <w:rsid w:val="008E786C"/>
    <w:rsid w:val="008E7929"/>
    <w:rsid w:val="008F4593"/>
    <w:rsid w:val="008F6022"/>
    <w:rsid w:val="009002A9"/>
    <w:rsid w:val="00901162"/>
    <w:rsid w:val="0090248B"/>
    <w:rsid w:val="009103E2"/>
    <w:rsid w:val="009138E2"/>
    <w:rsid w:val="00923053"/>
    <w:rsid w:val="00980DD5"/>
    <w:rsid w:val="00984C95"/>
    <w:rsid w:val="00993BD9"/>
    <w:rsid w:val="009D2396"/>
    <w:rsid w:val="009E3814"/>
    <w:rsid w:val="009F630E"/>
    <w:rsid w:val="00A00AEA"/>
    <w:rsid w:val="00A00D27"/>
    <w:rsid w:val="00A0306D"/>
    <w:rsid w:val="00A161DC"/>
    <w:rsid w:val="00A359D1"/>
    <w:rsid w:val="00A82974"/>
    <w:rsid w:val="00A869C4"/>
    <w:rsid w:val="00AA78F6"/>
    <w:rsid w:val="00AC7AB5"/>
    <w:rsid w:val="00AF2F13"/>
    <w:rsid w:val="00B0065D"/>
    <w:rsid w:val="00B108E7"/>
    <w:rsid w:val="00B33FC5"/>
    <w:rsid w:val="00B4065D"/>
    <w:rsid w:val="00B541DA"/>
    <w:rsid w:val="00B643C7"/>
    <w:rsid w:val="00B6793E"/>
    <w:rsid w:val="00B80F1B"/>
    <w:rsid w:val="00BA1C2D"/>
    <w:rsid w:val="00BA3AD5"/>
    <w:rsid w:val="00BA639E"/>
    <w:rsid w:val="00BB22A5"/>
    <w:rsid w:val="00BC3BF4"/>
    <w:rsid w:val="00BF01B4"/>
    <w:rsid w:val="00BF266E"/>
    <w:rsid w:val="00C00453"/>
    <w:rsid w:val="00C13EFD"/>
    <w:rsid w:val="00C14559"/>
    <w:rsid w:val="00C62035"/>
    <w:rsid w:val="00C636E0"/>
    <w:rsid w:val="00C703D2"/>
    <w:rsid w:val="00C729D7"/>
    <w:rsid w:val="00C775C0"/>
    <w:rsid w:val="00C80E75"/>
    <w:rsid w:val="00CB5D14"/>
    <w:rsid w:val="00CE0E46"/>
    <w:rsid w:val="00CF53E7"/>
    <w:rsid w:val="00D22959"/>
    <w:rsid w:val="00D360C0"/>
    <w:rsid w:val="00D3655A"/>
    <w:rsid w:val="00D57232"/>
    <w:rsid w:val="00D601F3"/>
    <w:rsid w:val="00D63B00"/>
    <w:rsid w:val="00D63E5D"/>
    <w:rsid w:val="00D703E0"/>
    <w:rsid w:val="00DC0948"/>
    <w:rsid w:val="00DC0EE9"/>
    <w:rsid w:val="00E017EF"/>
    <w:rsid w:val="00E0700B"/>
    <w:rsid w:val="00E22A9E"/>
    <w:rsid w:val="00E30D99"/>
    <w:rsid w:val="00E41D53"/>
    <w:rsid w:val="00E85ECF"/>
    <w:rsid w:val="00EA018B"/>
    <w:rsid w:val="00EB6F5E"/>
    <w:rsid w:val="00EE4035"/>
    <w:rsid w:val="00EE7FDA"/>
    <w:rsid w:val="00EF2EC6"/>
    <w:rsid w:val="00F02C56"/>
    <w:rsid w:val="00F127CB"/>
    <w:rsid w:val="00F20DDE"/>
    <w:rsid w:val="00F40627"/>
    <w:rsid w:val="00F53ACB"/>
    <w:rsid w:val="00F569CB"/>
    <w:rsid w:val="00F638A3"/>
    <w:rsid w:val="00F72A01"/>
    <w:rsid w:val="00FA5220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0455E1"/>
    <w:pPr>
      <w:ind w:left="410" w:hanging="199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0455E1"/>
    <w:rPr>
      <w:rFonts w:ascii="Century Gothic" w:eastAsia="Century Gothic" w:hAnsi="Century Gothic" w:cs="Century Gothic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5D08-BAF8-4959-BA7D-BA1C0BBE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1774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129</cp:revision>
  <dcterms:created xsi:type="dcterms:W3CDTF">2019-04-26T14:41:00Z</dcterms:created>
  <dcterms:modified xsi:type="dcterms:W3CDTF">2020-07-08T17:48:00Z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